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5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寻找手艺人|“扎龙”匠人的坚守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县融优秀作品奖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新媒体消息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1"/>
                <w:szCs w:val="21"/>
                <w:lang w:val="en-US" w:eastAsia="zh-CN"/>
              </w:rPr>
              <w:t>段锦仪 姚元浩 田琳 邹婵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1"/>
                <w:szCs w:val="21"/>
                <w:lang w:val="en-US" w:eastAsia="zh-CN"/>
              </w:rPr>
              <w:t>段锦仪 姚元浩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吉首市融媒体中心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吉首市融媒体中心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val="en-US" w:eastAsia="zh-CN"/>
              </w:rPr>
              <w:t>“新吉首”视频号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2023年2月4日12时20分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eastAsia="仿宋_GB2312" w:cs="仿宋_GB2312"/>
                <w:color w:val="000000"/>
                <w:sz w:val="21"/>
                <w:szCs w:val="21"/>
                <w:lang w:eastAsia="zh-CN"/>
              </w:rPr>
              <w:t>https://weixin.qq.com/sph/AVX2KAnDY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在吉首河溪，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每逢元宵便要上演一场惊心动魄的“钢火烧龙”。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它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是一场烟火盛宴，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也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是火的洗礼，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代表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刚健的湘西精神。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在元宵来临之际，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我们选取“钢火烧龙”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这个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非遗项目，找到河溪镇当地远近闻名的扎龙高手杨德亮，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通过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采访手艺人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的形式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探索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“钢火烧龙”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背后的传统历史文化。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在杨德亮的自诉中，倾听“扎龙”匠人坚守的故事，在他的故事中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走进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“钢火烧龙”的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每一个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制龙过程。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该作品播出后反响热烈，均被新湖南、学习强国采用刊发，分别在央视、省级媒体转载，点击率高达二十多万，获得外界一致好评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5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ind w:firstLine="412" w:firstLineChars="200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pacing w:val="-2"/>
                <w:sz w:val="21"/>
                <w:szCs w:val="21"/>
              </w:rPr>
              <w:t xml:space="preserve"> </w:t>
            </w: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杨淑敏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18007439787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ascii="华文仿宋" w:hAnsi="华文仿宋" w:eastAsia="华文仿宋"/>
          <w:color w:val="000000"/>
          <w:szCs w:val="32"/>
        </w:rPr>
        <w:sectPr>
          <w:pgSz w:w="11906" w:h="16838"/>
          <w:pgMar w:top="1440" w:right="1247" w:bottom="1440" w:left="1247" w:header="851" w:footer="141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</w:p>
    <w:p>
      <w:pPr>
        <w:jc w:val="both"/>
      </w:pPr>
    </w:p>
    <w:p>
      <w:pPr>
        <w:jc w:val="both"/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4595495" cy="5408295"/>
            <wp:effectExtent l="0" t="0" r="14605" b="1905"/>
            <wp:docPr id="1" name="图片 1" descr="段锦仪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段锦仪二维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5495" cy="540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34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lMDU0NTJmYWJjNzRlZWZiOWY0OGI1NjlmM2UwZWMifQ=="/>
  </w:docVars>
  <w:rsids>
    <w:rsidRoot w:val="774D44A0"/>
    <w:rsid w:val="309E1157"/>
    <w:rsid w:val="653E255B"/>
    <w:rsid w:val="774D44A0"/>
    <w:rsid w:val="7FF74D76"/>
    <w:rsid w:val="AF3FDDA2"/>
    <w:rsid w:val="F5FF8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2024-03-12T16:57:00Z</dcterms:created>
  <dc:creator>欢</dc:creator>
  <cp:lastModifiedBy>greatwall</cp:lastModifiedBy>
  <dcterms:modified xsi:type="dcterms:W3CDTF">2024-03-14T20:19:49Z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933247B71F25405EB0E93B48FC47F7DA_13</vt:lpwstr>
  </property>
</Properties>
</file>