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299" w:tblpY="2496"/>
        <w:tblOverlap w:val="never"/>
        <w:tblW w:w="96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377"/>
        <w:gridCol w:w="1302"/>
        <w:gridCol w:w="278"/>
        <w:gridCol w:w="577"/>
        <w:gridCol w:w="560"/>
        <w:gridCol w:w="796"/>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1" w:hRule="exact"/>
        </w:trPr>
        <w:tc>
          <w:tcPr>
            <w:tcW w:w="1450" w:type="dxa"/>
            <w:vMerge w:val="restart"/>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3534" w:type="dxa"/>
            <w:gridSpan w:val="4"/>
            <w:vMerge w:val="restart"/>
            <w:vAlign w:val="center"/>
          </w:tcPr>
          <w:p>
            <w:pPr>
              <w:spacing w:line="260" w:lineRule="exact"/>
              <w:jc w:val="left"/>
              <w:rPr>
                <w:rFonts w:hint="eastAsia" w:hAnsi="仿宋_GB2312" w:cs="仿宋_GB2312"/>
                <w:color w:val="000000"/>
                <w:sz w:val="21"/>
                <w:szCs w:val="21"/>
                <w:lang w:val="en-US" w:eastAsia="zh-CN"/>
              </w:rPr>
            </w:pPr>
            <w:r>
              <w:rPr>
                <w:rFonts w:hint="eastAsia" w:hAnsi="仿宋_GB2312" w:cs="仿宋_GB2312"/>
                <w:color w:val="000000"/>
                <w:sz w:val="21"/>
                <w:szCs w:val="21"/>
                <w:lang w:val="en-US" w:eastAsia="zh-CN"/>
              </w:rPr>
              <w:t>新闻特写：</w:t>
            </w:r>
          </w:p>
          <w:p>
            <w:pPr>
              <w:spacing w:line="260" w:lineRule="exact"/>
              <w:jc w:val="left"/>
              <w:rPr>
                <w:rFonts w:ascii="华文中宋" w:hAnsi="华文中宋" w:eastAsia="华文中宋"/>
                <w:color w:val="000000"/>
                <w:sz w:val="28"/>
              </w:rPr>
            </w:pPr>
            <w:r>
              <w:rPr>
                <w:rFonts w:hint="eastAsia" w:hAnsi="仿宋_GB2312" w:cs="仿宋_GB2312"/>
                <w:color w:val="000000"/>
                <w:sz w:val="21"/>
                <w:szCs w:val="21"/>
                <w:lang w:val="en-US" w:eastAsia="zh-CN"/>
              </w:rPr>
              <w:t>十八洞村群众满怀感恩登上湘西飞往北京的首趟航班</w:t>
            </w: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3284" w:type="dxa"/>
            <w:vAlign w:val="center"/>
          </w:tcPr>
          <w:p>
            <w:pPr>
              <w:spacing w:line="260" w:lineRule="exact"/>
              <w:jc w:val="left"/>
              <w:rPr>
                <w:rFonts w:ascii="仿宋" w:hAnsi="仿宋" w:eastAsia="仿宋" w:cs="仿宋"/>
                <w:color w:val="000000"/>
                <w:sz w:val="21"/>
                <w:szCs w:val="21"/>
              </w:rPr>
            </w:pPr>
            <w:r>
              <w:rPr>
                <w:rFonts w:hint="eastAsia" w:hAnsi="仿宋_GB2312" w:cs="仿宋_GB2312"/>
                <w:color w:val="000000"/>
                <w:sz w:val="21"/>
                <w:szCs w:val="21"/>
                <w:lang w:val="en-US" w:eastAsia="zh-CN"/>
              </w:rPr>
              <w:t>消息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exact"/>
        </w:trPr>
        <w:tc>
          <w:tcPr>
            <w:tcW w:w="1450" w:type="dxa"/>
            <w:vMerge w:val="continue"/>
            <w:vAlign w:val="center"/>
          </w:tcPr>
          <w:p>
            <w:pPr>
              <w:spacing w:line="380" w:lineRule="exact"/>
              <w:ind w:firstLine="560"/>
              <w:rPr>
                <w:rFonts w:ascii="华文中宋" w:hAnsi="华文中宋" w:eastAsia="华文中宋"/>
                <w:color w:val="000000"/>
                <w:sz w:val="28"/>
              </w:rPr>
            </w:pPr>
          </w:p>
        </w:tc>
        <w:tc>
          <w:tcPr>
            <w:tcW w:w="3534" w:type="dxa"/>
            <w:gridSpan w:val="4"/>
            <w:vMerge w:val="continue"/>
            <w:vAlign w:val="center"/>
          </w:tcPr>
          <w:p>
            <w:pPr>
              <w:spacing w:line="380" w:lineRule="exact"/>
              <w:ind w:firstLine="560"/>
              <w:rPr>
                <w:rFonts w:ascii="华文中宋" w:hAnsi="华文中宋" w:eastAsia="华文中宋"/>
                <w:color w:val="000000"/>
                <w:sz w:val="28"/>
              </w:rPr>
            </w:pP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体裁</w:t>
            </w:r>
          </w:p>
        </w:tc>
        <w:tc>
          <w:tcPr>
            <w:tcW w:w="3284" w:type="dxa"/>
            <w:vAlign w:val="center"/>
          </w:tcPr>
          <w:p>
            <w:pPr>
              <w:spacing w:line="260" w:lineRule="exact"/>
              <w:jc w:val="left"/>
              <w:rPr>
                <w:rFonts w:hint="default" w:hAnsi="仿宋"/>
                <w:color w:val="000000"/>
                <w:sz w:val="21"/>
                <w:szCs w:val="21"/>
                <w:lang w:val="en-US"/>
              </w:rPr>
            </w:pPr>
            <w:r>
              <w:rPr>
                <w:rFonts w:hint="default" w:hAnsi="仿宋_GB2312" w:cs="仿宋_GB2312"/>
                <w:color w:val="000000"/>
                <w:sz w:val="21"/>
                <w:szCs w:val="21"/>
                <w:lang w:val="en-US" w:eastAsia="zh-CN"/>
              </w:rPr>
              <w:t>电视</w:t>
            </w:r>
            <w:r>
              <w:rPr>
                <w:rFonts w:hint="eastAsia" w:hAnsi="仿宋_GB2312" w:cs="仿宋_GB2312"/>
                <w:color w:val="000000"/>
                <w:sz w:val="21"/>
                <w:szCs w:val="21"/>
                <w:lang w:val="en-US" w:eastAsia="zh-CN"/>
              </w:rPr>
              <w:t>消息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exact"/>
        </w:trPr>
        <w:tc>
          <w:tcPr>
            <w:tcW w:w="1450" w:type="dxa"/>
            <w:vMerge w:val="continue"/>
            <w:vAlign w:val="center"/>
          </w:tcPr>
          <w:p>
            <w:pPr>
              <w:spacing w:line="380" w:lineRule="exact"/>
              <w:ind w:firstLine="560"/>
              <w:rPr>
                <w:rFonts w:ascii="华文中宋" w:hAnsi="华文中宋" w:eastAsia="华文中宋"/>
                <w:color w:val="000000"/>
                <w:sz w:val="28"/>
              </w:rPr>
            </w:pPr>
          </w:p>
        </w:tc>
        <w:tc>
          <w:tcPr>
            <w:tcW w:w="3534" w:type="dxa"/>
            <w:gridSpan w:val="4"/>
            <w:vMerge w:val="continue"/>
            <w:vAlign w:val="center"/>
          </w:tcPr>
          <w:p>
            <w:pPr>
              <w:spacing w:line="380" w:lineRule="exact"/>
              <w:ind w:firstLine="560"/>
              <w:rPr>
                <w:rFonts w:ascii="华文中宋" w:hAnsi="华文中宋" w:eastAsia="华文中宋"/>
                <w:color w:val="000000"/>
                <w:sz w:val="28"/>
              </w:rPr>
            </w:pP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语种</w:t>
            </w:r>
          </w:p>
        </w:tc>
        <w:tc>
          <w:tcPr>
            <w:tcW w:w="3284" w:type="dxa"/>
            <w:vAlign w:val="center"/>
          </w:tcPr>
          <w:p>
            <w:pPr>
              <w:spacing w:line="240" w:lineRule="atLeast"/>
              <w:jc w:val="left"/>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50" w:type="dxa"/>
            <w:vAlign w:val="center"/>
          </w:tcPr>
          <w:p>
            <w:pPr>
              <w:spacing w:line="320" w:lineRule="exact"/>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rPr>
                <w:rFonts w:ascii="华文中宋" w:hAnsi="华文中宋" w:eastAsia="华文中宋"/>
                <w:color w:val="000000"/>
                <w:spacing w:val="-12"/>
              </w:rPr>
            </w:pPr>
            <w:r>
              <w:rPr>
                <w:rFonts w:hint="eastAsia" w:ascii="华文中宋" w:hAnsi="华文中宋" w:eastAsia="华文中宋"/>
                <w:color w:val="000000"/>
                <w:spacing w:val="-12"/>
              </w:rPr>
              <w:t>（主创人员）</w:t>
            </w:r>
          </w:p>
        </w:tc>
        <w:tc>
          <w:tcPr>
            <w:tcW w:w="2679" w:type="dxa"/>
            <w:gridSpan w:val="2"/>
            <w:vAlign w:val="center"/>
          </w:tcPr>
          <w:p>
            <w:pPr>
              <w:spacing w:line="260" w:lineRule="exact"/>
              <w:jc w:val="left"/>
              <w:rPr>
                <w:rFonts w:hint="default" w:hAnsi="华文中宋" w:eastAsia="仿宋_GB2312"/>
                <w:color w:val="000000"/>
                <w:sz w:val="21"/>
                <w:szCs w:val="21"/>
                <w:lang w:val="en-US" w:eastAsia="zh-CN"/>
              </w:rPr>
            </w:pPr>
            <w:r>
              <w:rPr>
                <w:rFonts w:hint="eastAsia" w:hAnsi="仿宋_GB2312" w:cs="仿宋_GB2312"/>
                <w:color w:val="000000"/>
                <w:sz w:val="21"/>
                <w:szCs w:val="21"/>
                <w:lang w:val="en-US" w:eastAsia="zh-CN"/>
              </w:rPr>
              <w:t xml:space="preserve">包智帆 王庭甫 田源 张薇  </w:t>
            </w:r>
          </w:p>
        </w:tc>
        <w:tc>
          <w:tcPr>
            <w:tcW w:w="855" w:type="dxa"/>
            <w:gridSpan w:val="2"/>
            <w:vAlign w:val="center"/>
          </w:tcPr>
          <w:p>
            <w:pPr>
              <w:rPr>
                <w:rFonts w:ascii="华文中宋" w:hAnsi="华文中宋" w:eastAsia="华文中宋"/>
                <w:color w:val="000000"/>
                <w:sz w:val="28"/>
              </w:rPr>
            </w:pPr>
            <w:r>
              <w:rPr>
                <w:rFonts w:hint="eastAsia" w:ascii="华文中宋" w:hAnsi="华文中宋" w:eastAsia="华文中宋"/>
                <w:color w:val="000000"/>
                <w:sz w:val="28"/>
              </w:rPr>
              <w:t>编辑</w:t>
            </w:r>
          </w:p>
        </w:tc>
        <w:tc>
          <w:tcPr>
            <w:tcW w:w="4640" w:type="dxa"/>
            <w:gridSpan w:val="3"/>
            <w:vAlign w:val="center"/>
          </w:tcPr>
          <w:p>
            <w:pPr>
              <w:spacing w:line="240" w:lineRule="exact"/>
              <w:jc w:val="both"/>
              <w:rPr>
                <w:rFonts w:hint="eastAsia" w:ascii="仿宋_GB2312" w:hAnsi="仿宋_GB2312" w:eastAsia="仿宋_GB2312" w:cs="仿宋_GB2312"/>
                <w:color w:val="000000"/>
                <w:w w:val="95"/>
                <w:sz w:val="21"/>
                <w:szCs w:val="21"/>
                <w:lang w:val="en-US" w:eastAsia="zh-CN"/>
              </w:rPr>
            </w:pPr>
            <w:r>
              <w:rPr>
                <w:rFonts w:hint="eastAsia" w:ascii="仿宋_GB2312" w:hAnsi="仿宋_GB2312" w:eastAsia="仿宋_GB2312" w:cs="仿宋_GB2312"/>
                <w:color w:val="000000"/>
                <w:sz w:val="21"/>
                <w:szCs w:val="21"/>
                <w:lang w:val="en-US" w:eastAsia="zh-CN"/>
              </w:rPr>
              <w:t>黄闪 杨帆 王涯彬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trPr>
        <w:tc>
          <w:tcPr>
            <w:tcW w:w="1450" w:type="dxa"/>
            <w:vAlign w:val="center"/>
          </w:tcPr>
          <w:p>
            <w:pPr>
              <w:rPr>
                <w:rFonts w:ascii="华文中宋" w:hAnsi="华文中宋" w:eastAsia="华文中宋"/>
                <w:color w:val="000000"/>
                <w:sz w:val="28"/>
              </w:rPr>
            </w:pPr>
            <w:bookmarkStart w:id="0" w:name="_GoBack" w:colFirst="1" w:colLast="1"/>
            <w:r>
              <w:rPr>
                <w:rFonts w:hint="eastAsia" w:ascii="华文中宋" w:hAnsi="华文中宋" w:eastAsia="华文中宋"/>
                <w:color w:val="000000"/>
                <w:sz w:val="28"/>
              </w:rPr>
              <w:t>原创单位</w:t>
            </w:r>
          </w:p>
        </w:tc>
        <w:tc>
          <w:tcPr>
            <w:tcW w:w="2679" w:type="dxa"/>
            <w:gridSpan w:val="2"/>
            <w:vAlign w:val="center"/>
          </w:tcPr>
          <w:p>
            <w:pPr>
              <w:spacing w:line="260" w:lineRule="exact"/>
              <w:jc w:val="both"/>
              <w:rPr>
                <w:rFonts w:hint="default" w:hAnsi="仿宋" w:eastAsia="仿宋_GB2312"/>
                <w:color w:val="000000"/>
                <w:sz w:val="21"/>
                <w:szCs w:val="21"/>
                <w:lang w:val="en-US" w:eastAsia="zh-CN"/>
              </w:rPr>
            </w:pPr>
            <w:r>
              <w:rPr>
                <w:rFonts w:hint="eastAsia" w:hAnsi="仿宋_GB2312" w:cs="仿宋_GB2312"/>
                <w:color w:val="000000"/>
                <w:sz w:val="21"/>
                <w:szCs w:val="21"/>
                <w:lang w:val="en-US" w:eastAsia="zh-CN"/>
              </w:rPr>
              <w:t>湘西土家族苗族自治州广播电视台</w:t>
            </w:r>
          </w:p>
        </w:tc>
        <w:tc>
          <w:tcPr>
            <w:tcW w:w="855" w:type="dxa"/>
            <w:gridSpan w:val="2"/>
            <w:vAlign w:val="center"/>
          </w:tcPr>
          <w:p>
            <w:pPr>
              <w:spacing w:line="400" w:lineRule="exact"/>
              <w:rPr>
                <w:rFonts w:ascii="华文中宋" w:hAnsi="华文中宋" w:eastAsia="华文中宋"/>
                <w:color w:val="000000"/>
                <w:sz w:val="28"/>
              </w:rPr>
            </w:pPr>
            <w:r>
              <w:rPr>
                <w:rFonts w:hint="eastAsia" w:ascii="华文中宋" w:hAnsi="华文中宋" w:eastAsia="华文中宋"/>
                <w:color w:val="000000"/>
                <w:sz w:val="28"/>
              </w:rPr>
              <w:t>刊播单位</w:t>
            </w:r>
          </w:p>
        </w:tc>
        <w:tc>
          <w:tcPr>
            <w:tcW w:w="4640" w:type="dxa"/>
            <w:gridSpan w:val="3"/>
            <w:vAlign w:val="center"/>
          </w:tcPr>
          <w:p>
            <w:pPr>
              <w:spacing w:line="320" w:lineRule="exact"/>
              <w:jc w:val="both"/>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湘西土家族苗族自治州广播电视台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 w:hRule="exact"/>
        </w:trPr>
        <w:tc>
          <w:tcPr>
            <w:tcW w:w="1450" w:type="dxa"/>
            <w:vAlign w:val="center"/>
          </w:tcPr>
          <w:p>
            <w:pPr>
              <w:spacing w:line="440" w:lineRule="exact"/>
              <w:jc w:val="both"/>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rPr>
              <w:t>名称和版次)</w:t>
            </w:r>
          </w:p>
        </w:tc>
        <w:tc>
          <w:tcPr>
            <w:tcW w:w="2679" w:type="dxa"/>
            <w:gridSpan w:val="2"/>
            <w:vAlign w:val="center"/>
          </w:tcPr>
          <w:p>
            <w:pPr>
              <w:spacing w:line="220" w:lineRule="exact"/>
              <w:jc w:val="both"/>
              <w:rPr>
                <w:rFonts w:hint="eastAsia" w:hAnsi="仿宋" w:eastAsia="仿宋_GB2312"/>
                <w:color w:val="000000"/>
                <w:sz w:val="21"/>
                <w:szCs w:val="21"/>
                <w:lang w:eastAsia="zh-CN"/>
              </w:rPr>
            </w:pPr>
            <w:r>
              <w:rPr>
                <w:rFonts w:hint="eastAsia" w:hAnsi="仿宋"/>
                <w:color w:val="000000"/>
                <w:spacing w:val="-6"/>
                <w:sz w:val="21"/>
                <w:szCs w:val="21"/>
                <w:lang w:eastAsia="zh-CN"/>
              </w:rPr>
              <w:t>《</w:t>
            </w:r>
            <w:r>
              <w:rPr>
                <w:rFonts w:hint="eastAsia" w:hAnsi="仿宋"/>
                <w:color w:val="000000"/>
                <w:spacing w:val="-6"/>
                <w:sz w:val="21"/>
                <w:szCs w:val="21"/>
                <w:lang w:val="en-US" w:eastAsia="zh-CN"/>
              </w:rPr>
              <w:t>湘西新闻联播</w:t>
            </w:r>
            <w:r>
              <w:rPr>
                <w:rFonts w:hint="eastAsia" w:hAnsi="仿宋"/>
                <w:color w:val="000000"/>
                <w:spacing w:val="-6"/>
                <w:sz w:val="21"/>
                <w:szCs w:val="21"/>
                <w:lang w:eastAsia="zh-CN"/>
              </w:rPr>
              <w:t>》</w:t>
            </w:r>
          </w:p>
        </w:tc>
        <w:tc>
          <w:tcPr>
            <w:tcW w:w="855" w:type="dxa"/>
            <w:gridSpan w:val="2"/>
            <w:vAlign w:val="center"/>
          </w:tcPr>
          <w:p>
            <w:pPr>
              <w:spacing w:line="400" w:lineRule="exact"/>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4640" w:type="dxa"/>
            <w:gridSpan w:val="3"/>
            <w:vAlign w:val="center"/>
          </w:tcPr>
          <w:p>
            <w:pPr>
              <w:spacing w:line="320" w:lineRule="exact"/>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8月18日 19时45分</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exact"/>
        </w:trPr>
        <w:tc>
          <w:tcPr>
            <w:tcW w:w="2827" w:type="dxa"/>
            <w:gridSpan w:val="2"/>
            <w:vAlign w:val="center"/>
          </w:tcPr>
          <w:p>
            <w:pPr>
              <w:spacing w:line="340" w:lineRule="exact"/>
              <w:rPr>
                <w:rFonts w:hAnsi="仿宋"/>
                <w:color w:val="000000"/>
                <w:szCs w:val="21"/>
              </w:rPr>
            </w:pPr>
            <w:r>
              <w:rPr>
                <w:rFonts w:hint="eastAsia" w:ascii="华文中宋" w:hAnsi="华文中宋" w:eastAsia="华文中宋"/>
                <w:color w:val="000000"/>
                <w:sz w:val="28"/>
              </w:rPr>
              <w:t>新媒体作品填报网址</w:t>
            </w:r>
          </w:p>
        </w:tc>
        <w:tc>
          <w:tcPr>
            <w:tcW w:w="6797" w:type="dxa"/>
            <w:gridSpan w:val="6"/>
            <w:vAlign w:val="center"/>
          </w:tcPr>
          <w:p>
            <w:pPr>
              <w:spacing w:line="260" w:lineRule="exact"/>
              <w:jc w:val="left"/>
              <w:rPr>
                <w:rFonts w:hAnsi="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5" w:hRule="atLeast"/>
        </w:trPr>
        <w:tc>
          <w:tcPr>
            <w:tcW w:w="1450" w:type="dxa"/>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作采</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品编</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简过</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介程</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both"/>
              <w:textAlignment w:val="auto"/>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2023年8月18日，湘西人民圆梦航空新时代。湘西边城机场正式通航当天早上，与机场相距仅几公里的精准扶贫首倡地十八洞村以及周边村寨群众兴高采烈前往机场参加了通航仪式，并骄傲自豪地登上了湘西飞往首都北京的首趟航班，成为见证湘西航空梦想实现的第一批乘客，大家在万米高空中俯瞰着家乡的大地，感受着祖国的繁荣昌盛，由衷地感恩党和国家的关怀，机舱内响起了歌唱祖国的歌声，幸福挂在每个人的脸上。</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both"/>
              <w:textAlignment w:val="auto"/>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记者用新闻特写的方式记录十八洞村以及周边村寨群众对实现航空梦想的喜悦心情，真实呈现了乡亲们即将登上首趟飞往首都北京的自豪感和感恩之情。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31" w:hRule="exact"/>
        </w:trPr>
        <w:tc>
          <w:tcPr>
            <w:tcW w:w="1450" w:type="dxa"/>
            <w:vAlign w:val="center"/>
          </w:tcPr>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社</w:t>
            </w:r>
          </w:p>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会</w:t>
            </w:r>
          </w:p>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效</w:t>
            </w:r>
          </w:p>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果</w:t>
            </w:r>
          </w:p>
        </w:tc>
        <w:tc>
          <w:tcPr>
            <w:tcW w:w="8174" w:type="dxa"/>
            <w:gridSpan w:val="7"/>
            <w:vAlign w:val="center"/>
          </w:tcPr>
          <w:p>
            <w:pPr>
              <w:spacing w:line="320" w:lineRule="exact"/>
              <w:ind w:firstLine="420" w:firstLineChars="200"/>
              <w:jc w:val="both"/>
              <w:rPr>
                <w:rFonts w:hint="eastAsia" w:ascii="仿宋_GB2312" w:hAnsi="仿宋_GB2312" w:eastAsia="仿宋_GB2312" w:cs="仿宋_GB2312"/>
                <w:color w:val="000000"/>
                <w:sz w:val="21"/>
                <w:szCs w:val="21"/>
                <w:lang w:val="en-US"/>
              </w:rPr>
            </w:pPr>
            <w:r>
              <w:rPr>
                <w:rFonts w:hint="eastAsia" w:ascii="仿宋_GB2312" w:hAnsi="仿宋_GB2312" w:eastAsia="仿宋_GB2312" w:cs="仿宋_GB2312"/>
                <w:b w:val="0"/>
                <w:bCs w:val="0"/>
                <w:sz w:val="21"/>
                <w:szCs w:val="21"/>
                <w:vertAlign w:val="baseline"/>
                <w:lang w:eastAsia="zh-CN"/>
              </w:rPr>
              <w:t>该作品是</w:t>
            </w:r>
            <w:r>
              <w:rPr>
                <w:rFonts w:hint="eastAsia" w:ascii="仿宋_GB2312" w:hAnsi="仿宋_GB2312" w:eastAsia="仿宋_GB2312" w:cs="仿宋_GB2312"/>
                <w:b w:val="0"/>
                <w:bCs w:val="0"/>
                <w:sz w:val="21"/>
                <w:szCs w:val="21"/>
                <w:vertAlign w:val="baseline"/>
                <w:lang w:val="en-US" w:eastAsia="zh-CN"/>
              </w:rPr>
              <w:t>在湘西边城机场正式通航当天播出，真实展现了湘西人民的淳朴，对通航的期待，对首都的向往。播出后，引起了社会广泛关注，作品部分内容也被当天的《湖南新闻联播》和央视新闻引用，起到了推介湘西，推介湘西边城机场的良好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8" w:hRule="exact"/>
        </w:trPr>
        <w:tc>
          <w:tcPr>
            <w:tcW w:w="1450" w:type="dxa"/>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初推</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评荐</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评理</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语由</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spacing w:line="360" w:lineRule="exact"/>
              <w:ind w:firstLine="552" w:firstLineChars="200"/>
              <w:jc w:val="both"/>
              <w:rPr>
                <w:rFonts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pPr>
              <w:spacing w:line="360" w:lineRule="exact"/>
              <w:ind w:left="3840" w:leftChars="1600"/>
              <w:rPr>
                <w:rFonts w:hint="eastAsia" w:ascii="华文中宋" w:hAnsi="华文中宋" w:eastAsia="华文中宋"/>
                <w:color w:val="000000"/>
                <w:spacing w:val="-2"/>
                <w:sz w:val="28"/>
              </w:rPr>
            </w:pPr>
          </w:p>
          <w:p>
            <w:pPr>
              <w:spacing w:line="360" w:lineRule="exact"/>
              <w:ind w:left="3840" w:leftChars="1600"/>
              <w:rPr>
                <w:rFonts w:hint="eastAsia" w:ascii="华文中宋" w:hAnsi="华文中宋" w:eastAsia="华文中宋"/>
                <w:color w:val="000000"/>
                <w:spacing w:val="-2"/>
                <w:sz w:val="28"/>
              </w:rPr>
            </w:pPr>
          </w:p>
          <w:p>
            <w:pPr>
              <w:spacing w:line="360" w:lineRule="exact"/>
              <w:ind w:left="3840" w:leftChars="1600"/>
              <w:rPr>
                <w:rFonts w:ascii="华文中宋" w:hAnsi="华文中宋" w:eastAsia="华文中宋"/>
                <w:color w:val="000000"/>
                <w:sz w:val="28"/>
              </w:rPr>
            </w:pPr>
            <w:r>
              <w:rPr>
                <w:rFonts w:hint="eastAsia" w:ascii="华文中宋" w:hAnsi="华文中宋" w:eastAsia="华文中宋"/>
                <w:color w:val="000000"/>
                <w:spacing w:val="-2"/>
                <w:sz w:val="28"/>
              </w:rPr>
              <w:t>签名：</w:t>
            </w:r>
            <w:r>
              <w:rPr>
                <w:rFonts w:hint="eastAsia" w:ascii="华文中宋" w:hAnsi="华文中宋" w:eastAsia="华文中宋"/>
                <w:color w:val="000000"/>
                <w:sz w:val="28"/>
              </w:rPr>
              <w:t>（盖单位公章）</w:t>
            </w:r>
          </w:p>
          <w:p>
            <w:pPr>
              <w:ind w:left="3840" w:leftChars="1600"/>
              <w:rPr>
                <w:rFonts w:ascii="仿宋" w:hAnsi="仿宋" w:eastAsia="仿宋"/>
                <w:color w:val="000000"/>
                <w:szCs w:val="21"/>
              </w:rPr>
            </w:pPr>
            <w:r>
              <w:rPr>
                <w:rFonts w:ascii="华文中宋" w:hAnsi="华文中宋" w:eastAsia="华文中宋"/>
                <w:color w:val="000000"/>
                <w:sz w:val="28"/>
              </w:rPr>
              <w:t>20</w:t>
            </w:r>
            <w:r>
              <w:rPr>
                <w:rFonts w:hint="eastAsia" w:ascii="华文中宋" w:hAnsi="华文中宋" w:eastAsia="华文中宋"/>
                <w:color w:val="000000"/>
                <w:sz w:val="28"/>
              </w:rPr>
              <w:t>24</w:t>
            </w:r>
            <w:r>
              <w:rPr>
                <w:rFonts w:ascii="华文中宋" w:hAnsi="华文中宋" w:eastAsia="华文中宋"/>
                <w:color w:val="000000"/>
                <w:sz w:val="28"/>
              </w:rPr>
              <w:t xml:space="preserve">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1450" w:type="dxa"/>
            <w:tcBorders>
              <w:bottom w:val="single" w:color="auto" w:sz="4" w:space="0"/>
            </w:tcBorders>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联系人（作者）</w:t>
            </w:r>
          </w:p>
        </w:tc>
        <w:tc>
          <w:tcPr>
            <w:tcW w:w="2957" w:type="dxa"/>
            <w:gridSpan w:val="3"/>
            <w:tcBorders>
              <w:bottom w:val="single" w:color="auto" w:sz="4" w:space="0"/>
            </w:tcBorders>
            <w:vAlign w:val="center"/>
          </w:tcPr>
          <w:p>
            <w:pPr>
              <w:ind w:firstLine="560"/>
              <w:rPr>
                <w:rFonts w:hint="eastAsia" w:ascii="华文中宋" w:hAnsi="华文中宋" w:eastAsia="华文中宋"/>
                <w:color w:val="000000"/>
                <w:sz w:val="28"/>
                <w:lang w:val="en-US" w:eastAsia="zh-CN"/>
              </w:rPr>
            </w:pPr>
            <w:r>
              <w:rPr>
                <w:rFonts w:hint="eastAsia" w:ascii="仿宋" w:hAnsi="仿宋" w:eastAsia="仿宋" w:cs="仿宋"/>
                <w:b w:val="0"/>
                <w:bCs w:val="0"/>
                <w:sz w:val="21"/>
                <w:szCs w:val="21"/>
                <w:vertAlign w:val="baseline"/>
                <w:lang w:val="en-US" w:eastAsia="zh-CN"/>
              </w:rPr>
              <w:t>包智帆</w:t>
            </w:r>
          </w:p>
        </w:tc>
        <w:tc>
          <w:tcPr>
            <w:tcW w:w="1137" w:type="dxa"/>
            <w:gridSpan w:val="2"/>
            <w:tcBorders>
              <w:bottom w:val="single" w:color="auto" w:sz="4" w:space="0"/>
            </w:tcBorders>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手机</w:t>
            </w:r>
          </w:p>
        </w:tc>
        <w:tc>
          <w:tcPr>
            <w:tcW w:w="4080" w:type="dxa"/>
            <w:gridSpan w:val="2"/>
            <w:tcBorders>
              <w:bottom w:val="single" w:color="auto" w:sz="4" w:space="0"/>
            </w:tcBorders>
            <w:vAlign w:val="center"/>
          </w:tcPr>
          <w:p>
            <w:pPr>
              <w:spacing w:line="340" w:lineRule="exact"/>
              <w:ind w:firstLine="560"/>
              <w:rPr>
                <w:rFonts w:hint="default" w:ascii="华文中宋" w:hAnsi="华文中宋" w:eastAsia="华文中宋"/>
                <w:color w:val="000000"/>
                <w:sz w:val="28"/>
                <w:lang w:val="en-US" w:eastAsia="zh-CN"/>
              </w:rPr>
            </w:pPr>
            <w:r>
              <w:rPr>
                <w:rFonts w:hint="eastAsia" w:ascii="仿宋" w:hAnsi="仿宋" w:eastAsia="仿宋" w:cs="仿宋"/>
                <w:b w:val="0"/>
                <w:bCs w:val="0"/>
                <w:sz w:val="21"/>
                <w:szCs w:val="21"/>
                <w:vertAlign w:val="baseline"/>
                <w:lang w:val="en-US" w:eastAsia="zh-CN"/>
              </w:rPr>
              <w:t>18307435897</w:t>
            </w:r>
          </w:p>
        </w:tc>
      </w:tr>
    </w:tbl>
    <w:p>
      <w:pPr>
        <w:spacing w:afterLines="50" w:line="600" w:lineRule="exact"/>
      </w:pPr>
      <w:r>
        <w:rPr>
          <w:rFonts w:hint="eastAsia" w:ascii="方正小标宋简体" w:hAnsi="方正小标宋简体" w:eastAsia="方正小标宋简体" w:cs="方正小标宋简体"/>
          <w:color w:val="000000"/>
          <w:sz w:val="44"/>
          <w:szCs w:val="44"/>
        </w:rPr>
        <w:t>湖南新闻奖参评作品推荐表</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xMjdkZWE3NDAxNDVmNmQzNmIwOWQyZGQ3NTRhNjcifQ=="/>
  </w:docVars>
  <w:rsids>
    <w:rsidRoot w:val="055D2CEC"/>
    <w:rsid w:val="055D2CEC"/>
    <w:rsid w:val="062B47F0"/>
    <w:rsid w:val="09BE3576"/>
    <w:rsid w:val="0A237E17"/>
    <w:rsid w:val="16F413C5"/>
    <w:rsid w:val="24466FD8"/>
    <w:rsid w:val="2DC86CB0"/>
    <w:rsid w:val="32F62FCE"/>
    <w:rsid w:val="33FF50A5"/>
    <w:rsid w:val="3870241E"/>
    <w:rsid w:val="3EC174D8"/>
    <w:rsid w:val="4BDA699C"/>
    <w:rsid w:val="4C130DA3"/>
    <w:rsid w:val="4D3D691B"/>
    <w:rsid w:val="54C902D6"/>
    <w:rsid w:val="5BEF0550"/>
    <w:rsid w:val="6F067834"/>
    <w:rsid w:val="73CB617F"/>
    <w:rsid w:val="764E6D27"/>
    <w:rsid w:val="77F76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2024-03-06T17:25:00Z</dcterms:created>
  <dc:creator>大包子</dc:creator>
  <cp:lastModifiedBy>greatwall</cp:lastModifiedBy>
  <dcterms:modified xsi:type="dcterms:W3CDTF">2024-03-11T14:40:07Z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949BD9722D30479291DC6639965B2285_11</vt:lpwstr>
  </property>
</Properties>
</file>